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19" w:rsidRPr="00ED2419" w:rsidRDefault="00227509" w:rsidP="00ED2419">
      <w:pPr>
        <w:jc w:val="right"/>
        <w:rPr>
          <w:bCs/>
          <w:color w:val="FF0000"/>
          <w:lang w:val="uk-UA"/>
        </w:rPr>
      </w:pPr>
      <w:bookmarkStart w:id="0" w:name="_GoBack"/>
      <w:bookmarkEnd w:id="0"/>
      <w:r w:rsidRPr="00ED2419">
        <w:rPr>
          <w:b/>
          <w:bCs/>
          <w:color w:val="000000" w:themeColor="text1"/>
          <w:lang w:val="uk-UA"/>
        </w:rPr>
        <w:t xml:space="preserve">                                       </w:t>
      </w:r>
      <w:r w:rsidR="00ED2419" w:rsidRPr="00ED2419">
        <w:rPr>
          <w:b/>
          <w:bCs/>
          <w:color w:val="000000" w:themeColor="text1"/>
          <w:lang w:val="uk-UA"/>
        </w:rPr>
        <w:t xml:space="preserve">   </w:t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>
        <w:rPr>
          <w:b/>
          <w:bCs/>
          <w:color w:val="000000" w:themeColor="text1"/>
          <w:lang w:val="uk-UA"/>
        </w:rPr>
        <w:tab/>
      </w:r>
      <w:r w:rsidR="00ED2419" w:rsidRPr="00ED2419">
        <w:rPr>
          <w:bCs/>
          <w:color w:val="000000" w:themeColor="text1"/>
          <w:lang w:val="uk-UA"/>
        </w:rPr>
        <w:t xml:space="preserve">  Додаток 2                          </w:t>
      </w:r>
      <w:r w:rsidR="00ED2419" w:rsidRPr="00ED2419">
        <w:rPr>
          <w:bCs/>
          <w:color w:val="FF0000"/>
          <w:lang w:val="uk-UA"/>
        </w:rPr>
        <w:tab/>
        <w:t xml:space="preserve">        </w:t>
      </w:r>
    </w:p>
    <w:p w:rsidR="00ED2419" w:rsidRDefault="00ED2419" w:rsidP="00ED2419">
      <w:pPr>
        <w:jc w:val="center"/>
        <w:rPr>
          <w:bCs/>
          <w:color w:val="FF0000"/>
          <w:lang w:val="uk-UA"/>
        </w:rPr>
      </w:pP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</w:r>
      <w:r>
        <w:rPr>
          <w:bCs/>
          <w:color w:val="FF0000"/>
          <w:lang w:val="uk-UA"/>
        </w:rPr>
        <w:tab/>
        <w:t xml:space="preserve">              </w:t>
      </w:r>
      <w:r w:rsidRPr="007B1B69">
        <w:rPr>
          <w:bCs/>
          <w:color w:val="000000" w:themeColor="text1"/>
          <w:lang w:val="uk-UA"/>
        </w:rPr>
        <w:t xml:space="preserve">Голові правління </w:t>
      </w:r>
      <w:r>
        <w:rPr>
          <w:bCs/>
          <w:color w:val="000000" w:themeColor="text1"/>
          <w:lang w:val="uk-UA"/>
        </w:rPr>
        <w:t>– генеральному директору</w:t>
      </w:r>
      <w:r w:rsidRPr="005E01FA">
        <w:rPr>
          <w:bCs/>
          <w:color w:val="FF0000"/>
          <w:lang w:val="uk-UA"/>
        </w:rPr>
        <w:t xml:space="preserve">  </w:t>
      </w:r>
    </w:p>
    <w:p w:rsidR="00ED2419" w:rsidRDefault="00ED2419" w:rsidP="00ED2419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        </w:t>
      </w:r>
      <w:r w:rsidRPr="007B1B69">
        <w:rPr>
          <w:bCs/>
          <w:color w:val="000000" w:themeColor="text1"/>
          <w:lang w:val="uk-UA"/>
        </w:rPr>
        <w:t xml:space="preserve">ПрАТ «АК «Київводоканал»     </w:t>
      </w:r>
    </w:p>
    <w:p w:rsidR="00ED2419" w:rsidRPr="007B1B69" w:rsidRDefault="00ED2419" w:rsidP="00ED2419">
      <w:pPr>
        <w:jc w:val="center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</w:r>
      <w:r>
        <w:rPr>
          <w:bCs/>
          <w:color w:val="000000" w:themeColor="text1"/>
          <w:lang w:val="uk-UA"/>
        </w:rPr>
        <w:tab/>
        <w:t xml:space="preserve">   </w:t>
      </w:r>
      <w:r w:rsidR="003B7118">
        <w:rPr>
          <w:bCs/>
          <w:color w:val="000000" w:themeColor="text1"/>
          <w:lang w:val="uk-UA"/>
        </w:rPr>
        <w:t xml:space="preserve">      </w:t>
      </w:r>
      <w:r>
        <w:rPr>
          <w:bCs/>
          <w:color w:val="000000" w:themeColor="text1"/>
          <w:lang w:val="uk-UA"/>
        </w:rPr>
        <w:t xml:space="preserve">  </w:t>
      </w:r>
      <w:r w:rsidR="003B7118">
        <w:rPr>
          <w:bCs/>
          <w:color w:val="000000" w:themeColor="text1"/>
          <w:lang w:val="uk-UA"/>
        </w:rPr>
        <w:t>Крушановському С. І.</w:t>
      </w:r>
      <w:r w:rsidRPr="007B1B69">
        <w:rPr>
          <w:bCs/>
          <w:color w:val="000000" w:themeColor="text1"/>
          <w:lang w:val="uk-UA"/>
        </w:rPr>
        <w:t xml:space="preserve">                                        </w:t>
      </w:r>
    </w:p>
    <w:p w:rsidR="00227509" w:rsidRDefault="00227509" w:rsidP="00ED2419">
      <w:pPr>
        <w:jc w:val="center"/>
        <w:rPr>
          <w:rFonts w:eastAsia="Times New Roman"/>
          <w:b/>
          <w:lang w:val="uk-UA"/>
        </w:rPr>
      </w:pPr>
    </w:p>
    <w:p w:rsidR="00ED2419" w:rsidRPr="00B9360B" w:rsidRDefault="00ED2419" w:rsidP="00ED2419">
      <w:pPr>
        <w:jc w:val="center"/>
        <w:rPr>
          <w:rFonts w:eastAsia="Times New Roman"/>
          <w:b/>
          <w:lang w:val="uk-UA"/>
        </w:rPr>
      </w:pP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Лист-гарантія</w:t>
      </w: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>про відсутність підстав відмови Замовником Учаснику в участі</w:t>
      </w:r>
    </w:p>
    <w:p w:rsidR="00227509" w:rsidRPr="00B9360B" w:rsidRDefault="00227509" w:rsidP="00227509">
      <w:pPr>
        <w:jc w:val="center"/>
        <w:rPr>
          <w:lang w:val="uk-UA"/>
        </w:rPr>
      </w:pPr>
      <w:r w:rsidRPr="00B9360B">
        <w:rPr>
          <w:rFonts w:eastAsia="Times New Roman"/>
          <w:b/>
          <w:lang w:val="uk-UA"/>
        </w:rPr>
        <w:t xml:space="preserve">у процедурі конкурсу </w:t>
      </w:r>
    </w:p>
    <w:p w:rsidR="00227509" w:rsidRPr="00B9360B" w:rsidRDefault="00227509" w:rsidP="00227509">
      <w:pPr>
        <w:jc w:val="center"/>
        <w:rPr>
          <w:lang w:val="uk-UA"/>
        </w:rPr>
      </w:pPr>
    </w:p>
    <w:p w:rsidR="00227509" w:rsidRPr="00B9360B" w:rsidRDefault="00227509" w:rsidP="00227509">
      <w:pPr>
        <w:ind w:firstLine="708"/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Ми, </w:t>
      </w:r>
      <w:r w:rsidRPr="005C28F4">
        <w:rPr>
          <w:rFonts w:eastAsia="Times New Roman"/>
          <w:u w:val="single"/>
          <w:lang w:val="uk-UA"/>
        </w:rPr>
        <w:t>/</w:t>
      </w:r>
      <w:r w:rsidRPr="005C28F4">
        <w:rPr>
          <w:rFonts w:eastAsia="Times New Roman"/>
          <w:i/>
          <w:u w:val="single"/>
          <w:lang w:val="uk-UA"/>
        </w:rPr>
        <w:t>найменування Учасника</w:t>
      </w:r>
      <w:r w:rsidRPr="005C28F4">
        <w:rPr>
          <w:rFonts w:eastAsia="Times New Roman"/>
          <w:u w:val="single"/>
          <w:lang w:val="uk-UA"/>
        </w:rPr>
        <w:t>/</w:t>
      </w:r>
      <w:r w:rsidRPr="005C28F4">
        <w:rPr>
          <w:rFonts w:eastAsia="Times New Roman"/>
          <w:lang w:val="uk-UA"/>
        </w:rPr>
        <w:t xml:space="preserve"> (далі - Учасник), в особі </w:t>
      </w:r>
      <w:r w:rsidRPr="005C28F4">
        <w:rPr>
          <w:rFonts w:eastAsia="Times New Roman"/>
          <w:i/>
          <w:u w:val="single"/>
          <w:lang w:val="uk-UA"/>
        </w:rPr>
        <w:t>/Уповноважена особа/</w:t>
      </w:r>
      <w:r w:rsidRPr="00B9360B">
        <w:rPr>
          <w:rFonts w:eastAsia="Times New Roman"/>
          <w:i/>
          <w:lang w:val="uk-UA"/>
        </w:rPr>
        <w:t xml:space="preserve"> </w:t>
      </w:r>
      <w:r w:rsidRPr="00B9360B">
        <w:rPr>
          <w:rFonts w:eastAsia="Times New Roman"/>
          <w:lang w:val="uk-UA"/>
        </w:rPr>
        <w:t>підтверджуємо, що Замовник не має жодної з підстав для відмови нам в участі у процедурі конкурсу з надання послуг з обов’язкового аудиту фінансової звітності, а саме:</w:t>
      </w:r>
    </w:p>
    <w:p w:rsidR="00227509" w:rsidRPr="00B9360B" w:rsidRDefault="00227509" w:rsidP="00227509">
      <w:pPr>
        <w:ind w:firstLine="708"/>
        <w:jc w:val="both"/>
        <w:rPr>
          <w:rFonts w:eastAsia="Times New Roman"/>
          <w:lang w:val="uk-UA"/>
        </w:rPr>
      </w:pP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Стосовно ____________________________________________________ як суб’єкта аудиторської діяльності або його працівників-аудиторів  відсутні дисциплінарні провадження за дії, що мають ознаки професійного проступку відповідно  частин 5, 6,  статті 42 Закону України «Про аудит фінансової звітності та аудиторську діяльність»;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відомості про ________________________________________________________ (суб’єкта аудиторської діяльності), яка є учасником конкурсу, не внесено до Єдиного державного реєстру осіб, які вчинили корупційні або пов’язані з корупцією правопорушення;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у Єдиному державному реєстрі юридичних осіб, фізичних осіб - підприємців та громадських формувань наявна інформація про ____________________________, передбачена </w:t>
      </w:r>
      <w:hyperlink r:id="rId5" w:anchor="n174">
        <w:r w:rsidRPr="00B9360B">
          <w:rPr>
            <w:rFonts w:eastAsia="Times New Roman"/>
            <w:u w:val="single"/>
            <w:lang w:val="uk-UA"/>
          </w:rPr>
          <w:t>пунктом 9</w:t>
        </w:r>
      </w:hyperlink>
      <w:r w:rsidRPr="00B9360B">
        <w:rPr>
          <w:rFonts w:eastAsia="Times New Roman"/>
          <w:lang w:val="uk-UA"/>
        </w:rPr>
        <w:t> частини другої статті 9 Закону України "Про державну реєстрацію юридичних осіб, фізичних осіб - підприємців та громадських формувань";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 xml:space="preserve">учасник </w:t>
      </w:r>
      <w:r w:rsidRPr="005C28F4">
        <w:rPr>
          <w:rFonts w:eastAsia="Times New Roman"/>
          <w:lang w:val="uk-UA"/>
        </w:rPr>
        <w:t>________________________________________</w:t>
      </w:r>
      <w:r w:rsidRPr="005C28F4">
        <w:rPr>
          <w:rFonts w:eastAsia="Times New Roman"/>
          <w:b/>
          <w:lang w:val="uk-UA"/>
        </w:rPr>
        <w:t>/</w:t>
      </w:r>
      <w:r w:rsidRPr="005C28F4">
        <w:rPr>
          <w:rFonts w:eastAsia="Times New Roman"/>
          <w:b/>
          <w:i/>
          <w:u w:val="single"/>
          <w:lang w:val="uk-UA"/>
        </w:rPr>
        <w:t>має/немає</w:t>
      </w:r>
      <w:r w:rsidRPr="005C28F4">
        <w:rPr>
          <w:rFonts w:eastAsia="Times New Roman"/>
          <w:b/>
          <w:lang w:val="uk-UA"/>
        </w:rPr>
        <w:t>/</w:t>
      </w:r>
      <w:r w:rsidRPr="00B9360B">
        <w:rPr>
          <w:rFonts w:eastAsia="Times New Roman"/>
          <w:b/>
          <w:color w:val="00B050"/>
          <w:lang w:val="uk-UA"/>
        </w:rPr>
        <w:t xml:space="preserve"> </w:t>
      </w:r>
      <w:r w:rsidRPr="00B9360B">
        <w:rPr>
          <w:rFonts w:eastAsia="Times New Roman"/>
          <w:lang w:val="uk-UA"/>
        </w:rPr>
        <w:t>заборгованість із сплати податків і зборів (обов’язкових платежів);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уповноважена (посадова) особа учасника___________________________________, яка підписала конкурсну пропозицію, має бездоганну ділову репутацію (не була засуджена за злочин, вчинений з корисливих мотивів, не має не знятої або не погашеної у встановленому законом порядку судимості);</w:t>
      </w:r>
    </w:p>
    <w:p w:rsidR="00227509" w:rsidRPr="00B9360B" w:rsidRDefault="00227509" w:rsidP="00227509">
      <w:pPr>
        <w:numPr>
          <w:ilvl w:val="0"/>
          <w:numId w:val="1"/>
        </w:numPr>
        <w:jc w:val="both"/>
        <w:rPr>
          <w:rFonts w:eastAsia="Times New Roman"/>
          <w:lang w:val="uk-UA"/>
        </w:rPr>
      </w:pPr>
      <w:r w:rsidRPr="00B9360B">
        <w:rPr>
          <w:rFonts w:eastAsia="Times New Roman"/>
          <w:lang w:val="uk-UA"/>
        </w:rPr>
        <w:t>керівник учасника_________________________________________, має бездоганну ділову репутацію (не була засуджена за злочин, вчинений з корисливих мотивів, не має не знятої або не погашеної у встановленому законом порядку судимості);</w:t>
      </w:r>
    </w:p>
    <w:p w:rsidR="00227509" w:rsidRPr="00B9360B" w:rsidRDefault="00227509" w:rsidP="00227509">
      <w:pPr>
        <w:ind w:left="1068"/>
        <w:jc w:val="both"/>
        <w:rPr>
          <w:rFonts w:eastAsia="Times New Roman"/>
          <w:lang w:val="uk-UA"/>
        </w:rPr>
      </w:pPr>
    </w:p>
    <w:p w:rsidR="00227509" w:rsidRPr="00B9360B" w:rsidRDefault="00227509" w:rsidP="00227509">
      <w:pPr>
        <w:ind w:firstLine="450"/>
        <w:jc w:val="both"/>
        <w:rPr>
          <w:rFonts w:eastAsia="Times New Roman"/>
          <w:lang w:val="uk-UA"/>
        </w:rPr>
      </w:pPr>
    </w:p>
    <w:tbl>
      <w:tblPr>
        <w:tblW w:w="1002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227509" w:rsidRPr="00B9360B" w:rsidTr="00883AE9">
        <w:tc>
          <w:tcPr>
            <w:tcW w:w="3342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color w:val="000000"/>
                <w:sz w:val="20"/>
                <w:szCs w:val="20"/>
                <w:lang w:val="uk-UA"/>
              </w:rPr>
              <w:t>________________________</w:t>
            </w:r>
          </w:p>
        </w:tc>
      </w:tr>
      <w:tr w:rsidR="00227509" w:rsidRPr="00B9360B" w:rsidTr="00883AE9">
        <w:tc>
          <w:tcPr>
            <w:tcW w:w="3342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підпис та печатка</w:t>
            </w:r>
          </w:p>
        </w:tc>
        <w:tc>
          <w:tcPr>
            <w:tcW w:w="3341" w:type="dxa"/>
            <w:shd w:val="clear" w:color="auto" w:fill="auto"/>
          </w:tcPr>
          <w:p w:rsidR="00227509" w:rsidRPr="00B9360B" w:rsidRDefault="00227509" w:rsidP="00883AE9">
            <w:pPr>
              <w:spacing w:line="276" w:lineRule="auto"/>
              <w:jc w:val="center"/>
              <w:rPr>
                <w:rFonts w:eastAsia="Times New Roman"/>
                <w:color w:val="000000"/>
                <w:lang w:val="uk-UA"/>
              </w:rPr>
            </w:pPr>
            <w:r w:rsidRPr="00B9360B">
              <w:rPr>
                <w:i/>
                <w:color w:val="000000"/>
                <w:sz w:val="16"/>
                <w:szCs w:val="16"/>
                <w:lang w:val="uk-UA"/>
              </w:rPr>
              <w:t>прізвище, ініціали</w:t>
            </w:r>
          </w:p>
        </w:tc>
      </w:tr>
    </w:tbl>
    <w:p w:rsidR="00227509" w:rsidRDefault="00227509" w:rsidP="00227509">
      <w:pPr>
        <w:ind w:left="7200" w:firstLine="720"/>
        <w:jc w:val="right"/>
        <w:rPr>
          <w:rFonts w:eastAsia="Times New Roman"/>
          <w:b/>
          <w:lang w:val="uk-UA"/>
        </w:rPr>
      </w:pPr>
    </w:p>
    <w:p w:rsidR="00206ABF" w:rsidRDefault="00206ABF"/>
    <w:sectPr w:rsidR="00206ABF" w:rsidSect="00941DDE"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0154D"/>
    <w:multiLevelType w:val="hybridMultilevel"/>
    <w:tmpl w:val="EA58F7DC"/>
    <w:lvl w:ilvl="0" w:tplc="E1AE7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09"/>
    <w:rsid w:val="001A6243"/>
    <w:rsid w:val="00206ABF"/>
    <w:rsid w:val="00227509"/>
    <w:rsid w:val="003B7118"/>
    <w:rsid w:val="00681702"/>
    <w:rsid w:val="007076CB"/>
    <w:rsid w:val="00A2402E"/>
    <w:rsid w:val="00E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7893-3546-4F01-9F78-26CB8447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755-15/paran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Сосновська</dc:creator>
  <cp:lastModifiedBy>Алла Миколаївна Найчук</cp:lastModifiedBy>
  <cp:revision>2</cp:revision>
  <cp:lastPrinted>2021-09-29T07:09:00Z</cp:lastPrinted>
  <dcterms:created xsi:type="dcterms:W3CDTF">2021-10-01T05:47:00Z</dcterms:created>
  <dcterms:modified xsi:type="dcterms:W3CDTF">2021-10-01T05:47:00Z</dcterms:modified>
</cp:coreProperties>
</file>